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34A2" w14:textId="77777777" w:rsidR="001C751C" w:rsidRDefault="00066752">
      <w:pPr>
        <w:kinsoku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天津市高等教育自学考试外语类专业口语、口译实践课程远程在线考试工作程序</w:t>
      </w:r>
    </w:p>
    <w:p w14:paraId="653AF029" w14:textId="77777777" w:rsidR="001C751C" w:rsidRDefault="001C751C">
      <w:pPr>
        <w:kinsoku w:val="0"/>
        <w:autoSpaceDE w:val="0"/>
        <w:autoSpaceDN w:val="0"/>
        <w:adjustRightInd w:val="0"/>
        <w:snapToGrid w:val="0"/>
        <w:rPr>
          <w:rFonts w:ascii="仿宋" w:eastAsia="仿宋" w:hAnsi="仿宋" w:cs="仿宋"/>
          <w:sz w:val="32"/>
          <w:szCs w:val="32"/>
        </w:rPr>
      </w:pPr>
    </w:p>
    <w:tbl>
      <w:tblPr>
        <w:tblW w:w="82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672"/>
      </w:tblGrid>
      <w:tr w:rsidR="001C751C" w14:paraId="0E33C381" w14:textId="77777777">
        <w:trPr>
          <w:trHeight w:val="474"/>
        </w:trPr>
        <w:tc>
          <w:tcPr>
            <w:tcW w:w="1587" w:type="dxa"/>
            <w:tcBorders>
              <w:top w:val="single" w:sz="4" w:space="0" w:color="C65911"/>
              <w:bottom w:val="single" w:sz="4" w:space="0" w:color="C65911"/>
            </w:tcBorders>
            <w:shd w:val="clear" w:color="auto" w:fill="auto"/>
            <w:vAlign w:val="center"/>
          </w:tcPr>
          <w:p w14:paraId="211C2F69" w14:textId="77777777" w:rsidR="001C751C" w:rsidRDefault="000667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color w:val="C659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C65911"/>
                <w:sz w:val="28"/>
                <w:szCs w:val="28"/>
              </w:rPr>
              <w:t>时间</w:t>
            </w:r>
          </w:p>
        </w:tc>
        <w:tc>
          <w:tcPr>
            <w:tcW w:w="6672" w:type="dxa"/>
            <w:tcBorders>
              <w:top w:val="single" w:sz="4" w:space="0" w:color="C65911"/>
              <w:bottom w:val="single" w:sz="4" w:space="0" w:color="C65911"/>
            </w:tcBorders>
            <w:shd w:val="clear" w:color="auto" w:fill="auto"/>
            <w:vAlign w:val="center"/>
          </w:tcPr>
          <w:p w14:paraId="515392CE" w14:textId="77777777" w:rsidR="001C751C" w:rsidRDefault="000667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color w:val="C659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C65911"/>
                <w:sz w:val="28"/>
                <w:szCs w:val="28"/>
              </w:rPr>
              <w:t>工作内容</w:t>
            </w:r>
          </w:p>
        </w:tc>
      </w:tr>
      <w:tr w:rsidR="001C751C" w14:paraId="42952DDC" w14:textId="77777777">
        <w:trPr>
          <w:trHeight w:val="5525"/>
        </w:trPr>
        <w:tc>
          <w:tcPr>
            <w:tcW w:w="1587" w:type="dxa"/>
            <w:shd w:val="clear" w:color="auto" w:fill="FFFFFF"/>
            <w:vAlign w:val="center"/>
          </w:tcPr>
          <w:p w14:paraId="72DFD718" w14:textId="1B4913CA" w:rsidR="001C751C" w:rsidRDefault="000667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  <w:p w14:paraId="104BAC82" w14:textId="77777777" w:rsidR="001C751C" w:rsidRDefault="000667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考生准备</w:t>
            </w:r>
          </w:p>
        </w:tc>
        <w:tc>
          <w:tcPr>
            <w:tcW w:w="6672" w:type="dxa"/>
            <w:shd w:val="clear" w:color="auto" w:fill="FFFFFF"/>
            <w:vAlign w:val="center"/>
          </w:tcPr>
          <w:p w14:paraId="4225A336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按照“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double"/>
                <w:lang w:bidi="ar"/>
              </w:rPr>
              <w:t>天津高等教育自学考试外语类专业口语、口译考试环境配置表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”准备电脑、耳麦及摄像头设备，确保测试设备能够正常使用，网络环境符合要求。</w:t>
            </w:r>
          </w:p>
          <w:p w14:paraId="38F319FF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电脑设备进行杀毒，确保测试环境无病毒干扰。</w:t>
            </w:r>
          </w:p>
          <w:p w14:paraId="61391B22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关闭防火墙、杀毒软件、屏幕保护和休眠时间；考试期间去掉无关程序及占用大量带宽的程序。</w:t>
            </w:r>
          </w:p>
          <w:p w14:paraId="66D2DCD6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访问</w:t>
            </w:r>
            <w:hyperlink r:id="rId6" w:history="1">
              <w:r>
                <w:rPr>
                  <w:rStyle w:val="a3"/>
                  <w:rFonts w:ascii="仿宋" w:eastAsia="仿宋" w:hAnsi="仿宋" w:cs="仿宋" w:hint="eastAsia"/>
                  <w:color w:val="auto"/>
                  <w:sz w:val="28"/>
                  <w:szCs w:val="28"/>
                </w:rPr>
                <w:t>http://nct.kyks.zhaokao.net/</w:t>
              </w:r>
            </w:hyperlink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地址，下载程序并安装。</w:t>
            </w:r>
          </w:p>
          <w:p w14:paraId="426EF6C0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按照模拟测试时间安排，自行模拟训练，如发现问题及时联系市自考办。</w:t>
            </w:r>
          </w:p>
          <w:p w14:paraId="35FD0B01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提供考生模拟演练在线环境。</w:t>
            </w:r>
          </w:p>
          <w:p w14:paraId="479BE461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在线模拟演练时间场次安排为：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，考生可根据自身情况任意选择，每场次时长为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小时。</w:t>
            </w:r>
          </w:p>
        </w:tc>
      </w:tr>
      <w:tr w:rsidR="001C751C" w14:paraId="228D9762" w14:textId="77777777">
        <w:trPr>
          <w:trHeight w:val="798"/>
        </w:trPr>
        <w:tc>
          <w:tcPr>
            <w:tcW w:w="1587" w:type="dxa"/>
            <w:shd w:val="clear" w:color="auto" w:fill="FBE5D6" w:themeFill="accent2" w:themeFillTint="32"/>
            <w:vAlign w:val="center"/>
          </w:tcPr>
          <w:p w14:paraId="700D3BD8" w14:textId="77777777" w:rsidR="001C751C" w:rsidRDefault="00066752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6672" w:type="dxa"/>
            <w:shd w:val="clear" w:color="auto" w:fill="FBE5D6" w:themeFill="accent2" w:themeFillTint="32"/>
            <w:vAlign w:val="center"/>
          </w:tcPr>
          <w:p w14:paraId="46BDAF06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确保电脑、耳麦及摄像头能正常使用。</w:t>
            </w:r>
          </w:p>
          <w:p w14:paraId="75F06633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确保测试机网络连接正常。</w:t>
            </w:r>
          </w:p>
        </w:tc>
      </w:tr>
      <w:tr w:rsidR="001C751C" w14:paraId="29120517" w14:textId="77777777">
        <w:trPr>
          <w:trHeight w:val="1565"/>
        </w:trPr>
        <w:tc>
          <w:tcPr>
            <w:tcW w:w="1587" w:type="dxa"/>
            <w:shd w:val="clear" w:color="auto" w:fill="auto"/>
            <w:vAlign w:val="center"/>
          </w:tcPr>
          <w:p w14:paraId="2CF550F6" w14:textId="77777777" w:rsidR="001C751C" w:rsidRDefault="000667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5A2FB659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至少提前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分钟打开电脑，检查设备及网络环境。检查防火墙和杀毒软件已关闭；屏保及休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眠已关闭。</w:t>
            </w:r>
          </w:p>
          <w:p w14:paraId="73734B05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打开考试端，准备登陆系统。</w:t>
            </w:r>
          </w:p>
        </w:tc>
      </w:tr>
      <w:tr w:rsidR="001C751C" w14:paraId="38F2CC3F" w14:textId="77777777">
        <w:trPr>
          <w:trHeight w:val="2716"/>
        </w:trPr>
        <w:tc>
          <w:tcPr>
            <w:tcW w:w="1587" w:type="dxa"/>
            <w:shd w:val="clear" w:color="auto" w:fill="FBE5D6" w:themeFill="accent2" w:themeFillTint="32"/>
            <w:vAlign w:val="center"/>
          </w:tcPr>
          <w:p w14:paraId="335A0A04" w14:textId="77777777" w:rsidR="001C751C" w:rsidRDefault="00066752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6672" w:type="dxa"/>
            <w:shd w:val="clear" w:color="auto" w:fill="FBE5D6" w:themeFill="accent2" w:themeFillTint="32"/>
            <w:vAlign w:val="center"/>
          </w:tcPr>
          <w:p w14:paraId="203EF9F2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登陆系统核对个人信息，阅读考生须知。</w:t>
            </w:r>
          </w:p>
          <w:p w14:paraId="2B077F20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完成测试环节后等待开始考试指令。</w:t>
            </w:r>
          </w:p>
          <w:p w14:paraId="59A4A9AB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若出现设备故障等问题，在开始考试前完成修复后重新登陆；若开考前无法完成测试环节，请联系市自考办。</w:t>
            </w:r>
          </w:p>
          <w:p w14:paraId="1D0DE40F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若考生更换电脑且无法重新登陆，需向市自考办申请解绑后，方可登陆。</w:t>
            </w:r>
          </w:p>
        </w:tc>
      </w:tr>
      <w:tr w:rsidR="001C751C" w14:paraId="2E169764" w14:textId="77777777">
        <w:trPr>
          <w:trHeight w:val="2538"/>
        </w:trPr>
        <w:tc>
          <w:tcPr>
            <w:tcW w:w="1587" w:type="dxa"/>
            <w:shd w:val="clear" w:color="auto" w:fill="auto"/>
            <w:vAlign w:val="center"/>
          </w:tcPr>
          <w:p w14:paraId="55925A96" w14:textId="77777777" w:rsidR="001C751C" w:rsidRDefault="001C75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6AAA1431" w14:textId="77777777" w:rsidR="001C751C" w:rsidRDefault="000667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考试开始</w:t>
            </w:r>
          </w:p>
          <w:p w14:paraId="19D584A1" w14:textId="77777777" w:rsidR="001C751C" w:rsidRDefault="000667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（每场考试时间约为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分钟）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2F4DCC63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考生开始按系统要求答题。</w:t>
            </w:r>
          </w:p>
          <w:p w14:paraId="56A6B8C5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考试过程中，因各种原因引起的考试中断，可以在考试时间截止前，重新登录，继续完成考试；若考试时间截止前无法完成考试，请联系市自考办。</w:t>
            </w:r>
          </w:p>
          <w:p w14:paraId="550B505B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作答完毕，若上传答案失败，请联系市自考办，协助解决。</w:t>
            </w:r>
          </w:p>
        </w:tc>
      </w:tr>
      <w:tr w:rsidR="001C751C" w14:paraId="11FF887C" w14:textId="77777777">
        <w:trPr>
          <w:trHeight w:val="798"/>
        </w:trPr>
        <w:tc>
          <w:tcPr>
            <w:tcW w:w="1587" w:type="dxa"/>
            <w:shd w:val="clear" w:color="auto" w:fill="FBE5D6" w:themeFill="accent2" w:themeFillTint="32"/>
            <w:vAlign w:val="center"/>
          </w:tcPr>
          <w:p w14:paraId="33BA931F" w14:textId="77777777" w:rsidR="001C751C" w:rsidRDefault="0006675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本场考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试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结束</w:t>
            </w:r>
          </w:p>
        </w:tc>
        <w:tc>
          <w:tcPr>
            <w:tcW w:w="6672" w:type="dxa"/>
            <w:shd w:val="clear" w:color="auto" w:fill="FBE5D6" w:themeFill="accent2" w:themeFillTint="32"/>
            <w:vAlign w:val="center"/>
          </w:tcPr>
          <w:p w14:paraId="17AAE428" w14:textId="77777777" w:rsidR="001C751C" w:rsidRDefault="00066752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考生答题结束，考试数据上传成功后，退出考试系统。</w:t>
            </w:r>
          </w:p>
        </w:tc>
      </w:tr>
      <w:tr w:rsidR="001C751C" w14:paraId="4958C055" w14:textId="77777777">
        <w:trPr>
          <w:trHeight w:val="468"/>
        </w:trPr>
        <w:tc>
          <w:tcPr>
            <w:tcW w:w="1587" w:type="dxa"/>
            <w:shd w:val="clear" w:color="auto" w:fill="C65911"/>
            <w:vAlign w:val="center"/>
          </w:tcPr>
          <w:p w14:paraId="1323A822" w14:textId="77777777" w:rsidR="001C751C" w:rsidRDefault="000667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color w:val="FFFF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 w:themeColor="background1"/>
                <w:sz w:val="28"/>
                <w:szCs w:val="28"/>
              </w:rPr>
              <w:t>联系电话</w:t>
            </w:r>
          </w:p>
        </w:tc>
        <w:tc>
          <w:tcPr>
            <w:tcW w:w="6672" w:type="dxa"/>
            <w:shd w:val="clear" w:color="auto" w:fill="C65911"/>
            <w:vAlign w:val="center"/>
          </w:tcPr>
          <w:p w14:paraId="59F5E4D6" w14:textId="77777777" w:rsidR="001C751C" w:rsidRDefault="000667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color w:val="FFFF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 w:themeColor="background1"/>
                <w:kern w:val="0"/>
                <w:sz w:val="28"/>
                <w:szCs w:val="28"/>
                <w:lang w:bidi="ar"/>
              </w:rPr>
              <w:t>如遇问题可拨打：</w:t>
            </w:r>
            <w:r>
              <w:rPr>
                <w:rFonts w:ascii="仿宋" w:eastAsia="仿宋" w:hAnsi="仿宋" w:cs="仿宋" w:hint="eastAsia"/>
                <w:b/>
                <w:bCs/>
                <w:color w:val="FFFFFF" w:themeColor="background1"/>
                <w:kern w:val="0"/>
                <w:sz w:val="28"/>
                <w:szCs w:val="28"/>
                <w:lang w:bidi="ar"/>
              </w:rPr>
              <w:t>022-23769050</w:t>
            </w:r>
          </w:p>
        </w:tc>
      </w:tr>
    </w:tbl>
    <w:p w14:paraId="6CD74781" w14:textId="77777777" w:rsidR="001C751C" w:rsidRDefault="001C751C">
      <w:pPr>
        <w:adjustRightInd w:val="0"/>
        <w:snapToGrid w:val="0"/>
        <w:rPr>
          <w:rFonts w:ascii="仿宋" w:eastAsia="仿宋" w:hAnsi="仿宋" w:cs="仿宋"/>
          <w:sz w:val="28"/>
          <w:szCs w:val="28"/>
        </w:rPr>
      </w:pPr>
    </w:p>
    <w:sectPr w:rsidR="001C751C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8EF401"/>
    <w:multiLevelType w:val="singleLevel"/>
    <w:tmpl w:val="A48EF40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940B79"/>
    <w:rsid w:val="00066752"/>
    <w:rsid w:val="001C751C"/>
    <w:rsid w:val="2C1606CD"/>
    <w:rsid w:val="52940B79"/>
    <w:rsid w:val="56F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F839D"/>
  <w15:docId w15:val="{7A0A8127-50D6-4FDC-8EBC-DA28CD0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ct.kyks.zhaokao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petalxu</dc:creator>
  <cp:lastModifiedBy>徐 瑞</cp:lastModifiedBy>
  <cp:revision>2</cp:revision>
  <dcterms:created xsi:type="dcterms:W3CDTF">2021-03-16T06:29:00Z</dcterms:created>
  <dcterms:modified xsi:type="dcterms:W3CDTF">2021-03-22T14:28:00Z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